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53" w:rsidRDefault="00D92753" w:rsidP="00D92753">
      <w:pPr>
        <w:jc w:val="center"/>
        <w:rPr>
          <w:rFonts w:ascii="Times New Roman" w:hAnsi="Times New Roman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УЧРЕЖДЕНИЕ ДОПОЛНИТЕЛЬНОГО ОБРАЗОВАНИЯ ДЕТЕЙ «ДЕТСКАЯ ШКОЛА ИСКУССТВ»</w:t>
      </w:r>
      <w:r>
        <w:rPr>
          <w:rFonts w:ascii="Times New Roman" w:hAnsi="Times New Roman"/>
          <w:b/>
          <w:sz w:val="28"/>
          <w:szCs w:val="28"/>
        </w:rPr>
        <w:br/>
        <w:t xml:space="preserve">г.МЕНЗЕЛИНСКА МЕНЗЕЛИНСКОГО МУНИЦИПАЛЬНОГО РАЙОНА РЕСПУБЛИКИ ТАТАРСТАН </w:t>
      </w:r>
    </w:p>
    <w:p w:rsidR="00D92753" w:rsidRDefault="00D92753" w:rsidP="00D92753">
      <w:pPr>
        <w:jc w:val="center"/>
        <w:rPr>
          <w:rFonts w:ascii="Times New Roman" w:hAnsi="Times New Roman"/>
          <w:sz w:val="24"/>
          <w:szCs w:val="24"/>
        </w:rPr>
      </w:pPr>
    </w:p>
    <w:p w:rsidR="00D92753" w:rsidRDefault="00D92753" w:rsidP="00D92753">
      <w:pPr>
        <w:jc w:val="center"/>
        <w:rPr>
          <w:rFonts w:ascii="Times New Roman" w:hAnsi="Times New Roman"/>
        </w:rPr>
      </w:pPr>
    </w:p>
    <w:p w:rsidR="00D92753" w:rsidRDefault="00D92753" w:rsidP="00D92753">
      <w:pPr>
        <w:jc w:val="center"/>
        <w:rPr>
          <w:rFonts w:ascii="Times New Roman" w:hAnsi="Times New Roman"/>
        </w:rPr>
      </w:pPr>
    </w:p>
    <w:p w:rsidR="00D92753" w:rsidRDefault="00D92753" w:rsidP="00D92753">
      <w:pPr>
        <w:jc w:val="center"/>
        <w:rPr>
          <w:rFonts w:ascii="Times New Roman" w:hAnsi="Times New Roman"/>
        </w:rPr>
      </w:pPr>
    </w:p>
    <w:p w:rsidR="00D92753" w:rsidRDefault="00D92753" w:rsidP="00D92753">
      <w:pPr>
        <w:jc w:val="center"/>
        <w:rPr>
          <w:rFonts w:ascii="Times New Roman" w:hAnsi="Times New Roman"/>
        </w:rPr>
      </w:pPr>
    </w:p>
    <w:p w:rsidR="00D92753" w:rsidRDefault="00D92753" w:rsidP="00D92753">
      <w:pPr>
        <w:jc w:val="center"/>
        <w:rPr>
          <w:rFonts w:ascii="Times New Roman" w:hAnsi="Times New Roman"/>
        </w:rPr>
      </w:pPr>
    </w:p>
    <w:p w:rsidR="00D92753" w:rsidRDefault="00D92753" w:rsidP="00D92753">
      <w:pPr>
        <w:jc w:val="center"/>
        <w:rPr>
          <w:rFonts w:ascii="Times New Roman" w:hAnsi="Times New Roman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ДОПОЛНИТЕЛЬНЫЕ ПРЕДПРОФЕССИОНАЛЬНЫЕ ОБЩЕОБРАЗОВАТЕЛЬНЫЕ ПРОГРАММЫ В ОБЛАСТИ </w:t>
      </w: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МУЗЫКАЛЬНОГО ИСКУССТВА «СТРУННЫЕ ИНСТРУМЕНТЫ»,</w:t>
      </w: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:rsidR="00D92753" w:rsidRDefault="00D92753" w:rsidP="00D927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36"/>
          <w:szCs w:val="36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36"/>
          <w:szCs w:val="36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D92753" w:rsidRDefault="00D92753" w:rsidP="00D92753">
      <w:pPr>
        <w:jc w:val="center"/>
        <w:rPr>
          <w:rFonts w:ascii="Times New Roman" w:hAnsi="Times New Roman"/>
          <w:b/>
          <w:sz w:val="36"/>
          <w:szCs w:val="36"/>
        </w:rPr>
      </w:pPr>
    </w:p>
    <w:p w:rsidR="00D92753" w:rsidRDefault="00D92753" w:rsidP="00D9275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программа по учебному предмету </w:t>
      </w:r>
    </w:p>
    <w:p w:rsidR="00D92753" w:rsidRDefault="00D92753" w:rsidP="00D9275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В.02. ОРКЕСТРОВЫЙ КЛАСС</w:t>
      </w:r>
    </w:p>
    <w:p w:rsidR="00D92753" w:rsidRDefault="00D92753" w:rsidP="00D92753">
      <w:pPr>
        <w:pStyle w:val="a5"/>
        <w:spacing w:after="410" w:line="360" w:lineRule="auto"/>
        <w:ind w:right="120"/>
        <w:jc w:val="center"/>
        <w:rPr>
          <w:rFonts w:ascii="Times New Roman" w:hAnsi="Times New Roman" w:cs="Times New Roman"/>
        </w:rPr>
      </w:pPr>
    </w:p>
    <w:p w:rsidR="00D92753" w:rsidRDefault="00D92753" w:rsidP="00D92753">
      <w:pPr>
        <w:pStyle w:val="a5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D92753" w:rsidRDefault="00D92753" w:rsidP="00D92753">
      <w:pPr>
        <w:pStyle w:val="a5"/>
        <w:spacing w:after="0" w:line="360" w:lineRule="auto"/>
        <w:ind w:righ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2753" w:rsidRDefault="00D92753" w:rsidP="00D92753">
      <w:pPr>
        <w:pStyle w:val="a5"/>
        <w:spacing w:after="0" w:line="360" w:lineRule="auto"/>
        <w:ind w:right="120"/>
        <w:jc w:val="center"/>
        <w:rPr>
          <w:rFonts w:ascii="Times New Roman" w:hAnsi="Times New Roman" w:cs="Times New Roman"/>
          <w:lang w:val="ru-RU"/>
        </w:rPr>
      </w:pPr>
    </w:p>
    <w:p w:rsidR="00D92753" w:rsidRDefault="00D92753" w:rsidP="00D92753">
      <w:pPr>
        <w:pStyle w:val="a5"/>
        <w:spacing w:after="0" w:line="360" w:lineRule="auto"/>
        <w:ind w:right="120"/>
        <w:jc w:val="center"/>
        <w:rPr>
          <w:rFonts w:ascii="Times New Roman" w:hAnsi="Times New Roman" w:cs="Times New Roman"/>
        </w:rPr>
      </w:pPr>
    </w:p>
    <w:p w:rsidR="00D92753" w:rsidRDefault="00D92753" w:rsidP="00D92753">
      <w:pPr>
        <w:pStyle w:val="a5"/>
        <w:spacing w:after="0" w:line="360" w:lineRule="auto"/>
        <w:ind w:right="120"/>
        <w:jc w:val="center"/>
        <w:rPr>
          <w:rFonts w:ascii="Times New Roman" w:hAnsi="Times New Roman" w:cs="Times New Roman"/>
        </w:rPr>
      </w:pPr>
    </w:p>
    <w:p w:rsidR="00D92753" w:rsidRDefault="00D92753" w:rsidP="00D92753">
      <w:pPr>
        <w:pStyle w:val="a5"/>
        <w:spacing w:after="0" w:line="360" w:lineRule="auto"/>
        <w:ind w:right="120"/>
        <w:jc w:val="center"/>
        <w:rPr>
          <w:rFonts w:ascii="Times New Roman" w:hAnsi="Times New Roman" w:cs="Times New Roman"/>
        </w:rPr>
      </w:pPr>
    </w:p>
    <w:p w:rsidR="00D92753" w:rsidRDefault="00D92753" w:rsidP="00D92753">
      <w:pPr>
        <w:pStyle w:val="a5"/>
        <w:spacing w:after="0" w:line="360" w:lineRule="auto"/>
        <w:ind w:right="120"/>
        <w:jc w:val="center"/>
        <w:rPr>
          <w:rFonts w:ascii="Times New Roman" w:hAnsi="Times New Roman" w:cs="Times New Roman"/>
        </w:rPr>
      </w:pPr>
    </w:p>
    <w:p w:rsidR="00D92753" w:rsidRDefault="00D92753" w:rsidP="00D92753">
      <w:pPr>
        <w:pStyle w:val="a5"/>
        <w:spacing w:after="0" w:line="360" w:lineRule="auto"/>
        <w:ind w:right="12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  <w:t>Мензелинск</w:t>
      </w:r>
    </w:p>
    <w:p w:rsidR="00D92753" w:rsidRDefault="00D92753" w:rsidP="00D92753">
      <w:pPr>
        <w:spacing w:line="360" w:lineRule="auto"/>
        <w:ind w:firstLine="24"/>
        <w:jc w:val="center"/>
        <w:rPr>
          <w:b/>
          <w:bCs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D92753" w:rsidRDefault="00D92753" w:rsidP="00D92753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2753" w:rsidRDefault="00D92753" w:rsidP="00D9275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записка………………………………………………....4</w:t>
      </w:r>
    </w:p>
    <w:p w:rsidR="00D92753" w:rsidRDefault="00D92753" w:rsidP="00D9275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</w:rPr>
        <w:t>- Характеристика учебного предмета, его место и роль в образовательном процессе;</w:t>
      </w: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учебной нагрузки и ее распределение</w:t>
      </w: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</w:p>
    <w:p w:rsidR="00D92753" w:rsidRDefault="00D92753" w:rsidP="00D927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обучающихся…………………….5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D92753" w:rsidRDefault="00D92753" w:rsidP="00D92753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Методические рекомендации преподавателям……………………….6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92753" w:rsidRDefault="00D92753" w:rsidP="00D9275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Рекомендуемая нотная литература…………………………………….7</w:t>
      </w:r>
    </w:p>
    <w:p w:rsidR="00D92753" w:rsidRDefault="00D92753" w:rsidP="00D9275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2753" w:rsidRDefault="00D92753" w:rsidP="00D9275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92753" w:rsidRDefault="00D92753" w:rsidP="00D9275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Примерный репертуарный список…………………………………….11</w:t>
      </w:r>
    </w:p>
    <w:p w:rsidR="00D92753" w:rsidRDefault="00D92753" w:rsidP="00D9275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Произведения для струнного оркестра;</w:t>
      </w: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Произведения для малого симфонического оркестра;</w:t>
      </w: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Произведения для солиста в сопровождении струнного оркестра;</w:t>
      </w: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Произведения для хора и оркестра;</w:t>
      </w: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</w:p>
    <w:p w:rsidR="00D92753" w:rsidRDefault="00D92753" w:rsidP="00D9275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Рекомендуемая методическая литература……………………………26</w:t>
      </w:r>
    </w:p>
    <w:p w:rsidR="00D92753" w:rsidRDefault="00D92753" w:rsidP="00D9275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2753" w:rsidRDefault="00D92753" w:rsidP="00D92753">
      <w:pPr>
        <w:pStyle w:val="a7"/>
        <w:rPr>
          <w:rFonts w:ascii="Times New Roman" w:hAnsi="Times New Roman" w:cs="Times New Roman"/>
          <w:i/>
        </w:rPr>
      </w:pPr>
    </w:p>
    <w:p w:rsidR="00D92753" w:rsidRDefault="00D92753" w:rsidP="00D92753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92753" w:rsidRDefault="00D92753" w:rsidP="00D92753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92753" w:rsidRDefault="00D92753" w:rsidP="00D92753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2753" w:rsidRDefault="00D92753" w:rsidP="00D92753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учебного предмета «Оркестровый класс» 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«Струнные инструменты», а также на основе Программы для детских музыкальных школ (музыкальных отделений школ искусств) «Оркестровый класс», рекомендованной к использованию Министерством культуры СССР в 1990 году.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Оркестровый класс</w:t>
      </w:r>
      <w:r>
        <w:rPr>
          <w:rFonts w:ascii="Times New Roman" w:hAnsi="Times New Roman"/>
          <w:sz w:val="28"/>
          <w:szCs w:val="28"/>
        </w:rPr>
        <w:t xml:space="preserve"> – учебный предмет, который может входить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инструментов, участвующих в коллективном музицировании. 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Создание оркестровых коллективов дол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жно быть первоочередной задачей образовательного учреждения. Решение этой задачи возможно лишь при продуманном, про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порциональном планировании контингента школы, а также: наличии квалифицированных педагогических кадров, достаточно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развитых материально-технических и других условиях реализации предпрофессиональных программ.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работу оркестрового класса необходимо вовлекать уча</w:t>
      </w:r>
      <w:r>
        <w:rPr>
          <w:rFonts w:ascii="Times New Roman" w:hAnsi="Times New Roman"/>
          <w:color w:val="000000"/>
          <w:sz w:val="28"/>
          <w:szCs w:val="28"/>
        </w:rPr>
        <w:softHyphen/>
        <w:t>щихся, обучающихся на различных оркестровых инструмен</w:t>
      </w:r>
      <w:r>
        <w:rPr>
          <w:rFonts w:ascii="Times New Roman" w:hAnsi="Times New Roman"/>
          <w:color w:val="000000"/>
          <w:sz w:val="28"/>
          <w:szCs w:val="28"/>
        </w:rPr>
        <w:softHyphen/>
        <w:t>тах (струнных, ударных, духовых).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Распределение учащихся по группам для проведения за</w:t>
      </w:r>
      <w:r>
        <w:rPr>
          <w:rFonts w:ascii="Times New Roman" w:hAnsi="Times New Roman"/>
          <w:color w:val="000000"/>
          <w:sz w:val="28"/>
          <w:szCs w:val="28"/>
        </w:rPr>
        <w:softHyphen/>
        <w:t>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вых коллективов в школе. 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753" w:rsidRDefault="00D92753" w:rsidP="00D92753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Сроки реализации учебного предмета 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образовательным программам с восьмилетним сроком обучения к занятиям в оркестре привлекаются учащиеся  5-8 классов, наиболее подготовленные учащиеся 4 класса.</w:t>
      </w:r>
    </w:p>
    <w:p w:rsidR="00D92753" w:rsidRDefault="00D92753" w:rsidP="00D92753">
      <w:pPr>
        <w:spacing w:line="360" w:lineRule="auto"/>
        <w:ind w:firstLine="528"/>
        <w:jc w:val="center"/>
        <w:rPr>
          <w:rFonts w:ascii="Times New Roman" w:eastAsia="Helvetica" w:hAnsi="Times New Roman"/>
          <w:b/>
          <w:sz w:val="28"/>
          <w:szCs w:val="28"/>
        </w:rPr>
      </w:pPr>
      <w:r>
        <w:rPr>
          <w:rFonts w:ascii="Times New Roman" w:eastAsia="Helvetica" w:hAnsi="Times New Roman"/>
          <w:b/>
          <w:sz w:val="28"/>
          <w:szCs w:val="28"/>
        </w:rPr>
        <w:t xml:space="preserve">Объем учебной нагрузки и ее распределение 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Предлагаемая недельная нагрузка  по предмету «Оркестровый класс» – 2 часа в неделю, в соответствии с учебным планом детской школы искусств.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Детская школа искусств определяет время, необходимое для планомерной и це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ленаправленной работы оркестрового класса. Эти часы могут быть использованы как на занятия по группам (в мелкогрупповой или групповой форме), так и на сводные занятия (консультации). Кроме того, на сводные занятия оркестра учебные планы могут предусматри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вать дополнительно 1-2 часа в месяц (из количества часов, предусмотренных ФГТ на консультации).</w:t>
      </w:r>
    </w:p>
    <w:p w:rsidR="00D92753" w:rsidRDefault="00D92753" w:rsidP="00D92753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Требования к уровню подготовки обучающихся</w:t>
      </w:r>
    </w:p>
    <w:p w:rsidR="00D92753" w:rsidRDefault="00D92753" w:rsidP="00D927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За время обучения в оркестровом классе у учащихся должен быть сформирован комплекс умений и навыков, необходимых для совместного музицирования, а именно:</w:t>
      </w:r>
    </w:p>
    <w:p w:rsidR="00D92753" w:rsidRDefault="00D92753" w:rsidP="00D9275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52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исполнение партии в оркестровом коллективе в соот</w:t>
      </w:r>
      <w:r>
        <w:rPr>
          <w:rFonts w:ascii="Times New Roman" w:hAnsi="Times New Roman"/>
          <w:color w:val="000000"/>
          <w:sz w:val="28"/>
          <w:szCs w:val="28"/>
        </w:rPr>
        <w:softHyphen/>
        <w:t>ветствии с замыслом композитора и требованиями дирижера; чтение нот с листа;</w:t>
      </w:r>
    </w:p>
    <w:p w:rsidR="00D92753" w:rsidRDefault="00D92753" w:rsidP="00D9275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понимание музыки, исполняемой оркестром в целом и отдельными группами; умение слышать тему, подголоски, сопровождение;</w:t>
      </w:r>
    </w:p>
    <w:p w:rsidR="00D92753" w:rsidRDefault="00D92753" w:rsidP="00D9275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аккомпанирование хору, солистам;</w:t>
      </w:r>
    </w:p>
    <w:p w:rsidR="00D92753" w:rsidRDefault="00D92753" w:rsidP="00D9275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умение грамотно проанализировать исполняемое оркестровое произведение.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Знания и умения, полученные учащимися в оркестровом классе, необходимы выпускникам впоследствии для участия в различных непрофессиональных творческих музыкальных коллективах, а также для дальнейших занятий в оркестровых классах профессиональных учебных заведений.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Выступление оркестра рассматривается как вид промежуточной аттестации.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конце первого и второго полугодия учебного года руко</w:t>
      </w:r>
      <w:r>
        <w:rPr>
          <w:rFonts w:ascii="Times New Roman" w:hAnsi="Times New Roman"/>
          <w:color w:val="000000"/>
          <w:sz w:val="28"/>
          <w:szCs w:val="28"/>
        </w:rPr>
        <w:softHyphen/>
        <w:t>водитель оркестрового класса выставляет учащимся оценки. При этом учитывается общее развитие ученика, его актив</w:t>
      </w:r>
      <w:r>
        <w:rPr>
          <w:rFonts w:ascii="Times New Roman" w:hAnsi="Times New Roman"/>
          <w:color w:val="000000"/>
          <w:sz w:val="28"/>
          <w:szCs w:val="28"/>
        </w:rPr>
        <w:softHyphen/>
        <w:t>ность и успехи в освоении навыков оркестровой игры, соблю</w:t>
      </w:r>
      <w:r>
        <w:rPr>
          <w:rFonts w:ascii="Times New Roman" w:hAnsi="Times New Roman"/>
          <w:color w:val="000000"/>
          <w:sz w:val="28"/>
          <w:szCs w:val="28"/>
        </w:rPr>
        <w:softHyphen/>
        <w:t>дение оркестровой дисциплины.</w:t>
      </w:r>
    </w:p>
    <w:p w:rsidR="00D92753" w:rsidRDefault="00D92753" w:rsidP="00D92753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>. Методические рекомендации преподавателям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 руководителя оркестрового класса распределяется по следующим этапам: изучение произведений по партиту</w:t>
      </w:r>
      <w:r>
        <w:rPr>
          <w:rFonts w:ascii="Times New Roman" w:hAnsi="Times New Roman"/>
          <w:color w:val="000000"/>
          <w:sz w:val="28"/>
          <w:szCs w:val="28"/>
        </w:rPr>
        <w:softHyphen/>
        <w:t>ре и подготовка к работе с оркестром (в частности, подго</w:t>
      </w:r>
      <w:r>
        <w:rPr>
          <w:rFonts w:ascii="Times New Roman" w:hAnsi="Times New Roman"/>
          <w:color w:val="000000"/>
          <w:sz w:val="28"/>
          <w:szCs w:val="28"/>
        </w:rPr>
        <w:softHyphen/>
        <w:t>товка партий), проведение учебных  занятий   по группам, сводных занятий, а также репетиций и концертов.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 оркестрового класса в течение учебного года ве</w:t>
      </w:r>
      <w:r>
        <w:rPr>
          <w:rFonts w:ascii="Times New Roman" w:hAnsi="Times New Roman"/>
          <w:color w:val="000000"/>
          <w:sz w:val="28"/>
          <w:szCs w:val="28"/>
        </w:rPr>
        <w:softHyphen/>
        <w:t>дется по заранее намеченному плану. В плане указывается репертуар для изу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чения на текущий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год, определяется примерное количе</w:t>
      </w:r>
      <w:r>
        <w:rPr>
          <w:rFonts w:ascii="Times New Roman" w:hAnsi="Times New Roman"/>
          <w:color w:val="000000"/>
          <w:sz w:val="28"/>
          <w:szCs w:val="28"/>
        </w:rPr>
        <w:softHyphen/>
        <w:t>ство выступлений оркестра. При этом учитываются возмож</w:t>
      </w:r>
      <w:r>
        <w:rPr>
          <w:rFonts w:ascii="Times New Roman" w:hAnsi="Times New Roman"/>
          <w:color w:val="000000"/>
          <w:sz w:val="28"/>
          <w:szCs w:val="28"/>
        </w:rPr>
        <w:softHyphen/>
        <w:t>ности учеников, подготовленность к занятиям в оркестре учащихся разных классов. Неоправданное завышение прог</w:t>
      </w:r>
      <w:r>
        <w:rPr>
          <w:rFonts w:ascii="Times New Roman" w:hAnsi="Times New Roman"/>
          <w:color w:val="000000"/>
          <w:sz w:val="28"/>
          <w:szCs w:val="28"/>
        </w:rPr>
        <w:softHyphen/>
        <w:t>раммы препятствует прочному усвоению учащимися навыков оркестровой игры, ведет к перегрузке и снижает интерес к занятиям.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репертуар оркестрового класса необходимо включать произведения русской, советской 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зарубежной музыкальной литературы различных жанров 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форм. Большое воспита</w:t>
      </w:r>
      <w:r>
        <w:rPr>
          <w:rFonts w:ascii="Times New Roman" w:hAnsi="Times New Roman"/>
          <w:color w:val="000000"/>
          <w:sz w:val="28"/>
          <w:szCs w:val="28"/>
        </w:rPr>
        <w:softHyphen/>
        <w:t>тельное значение имеет работа над полифонией (обработка народных песен, оригинальные сочинения полифонического склада). В национальных республиках необходимо большее внимание уделять пополнению репертуара из произведений народной музыки и национальных композиторов.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Представленные в репертуарном списке произведения для оркестра (оригинальные и переложения) делятся на три группы: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II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III </w:t>
      </w:r>
      <w:r>
        <w:rPr>
          <w:rFonts w:ascii="Times New Roman" w:hAnsi="Times New Roman"/>
          <w:color w:val="000000"/>
          <w:sz w:val="28"/>
          <w:szCs w:val="28"/>
        </w:rPr>
        <w:t>ступени трудности, что отмечено 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специальной графе.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Репертуарный список включает в себя следующие разделы:</w:t>
      </w:r>
    </w:p>
    <w:p w:rsidR="00D92753" w:rsidRDefault="00D92753" w:rsidP="00D92753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произведения для  струнного оркестра;  </w:t>
      </w:r>
    </w:p>
    <w:p w:rsidR="00D92753" w:rsidRDefault="00D92753" w:rsidP="00D92753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произведения для малого симфонического оркестра; произведения для солиста в сопровождении струнного ор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кестра; </w:t>
      </w:r>
    </w:p>
    <w:p w:rsidR="00D92753" w:rsidRDefault="00D92753" w:rsidP="00D92753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произведения для хора и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оркестра.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Репертуарный список не является  исчерпывающим. Руководитель оркестрового класса может по своему усмотрению пополнять его новыми, вновь издаваемыми сочинениями, со</w:t>
      </w:r>
      <w:r>
        <w:rPr>
          <w:rFonts w:ascii="Times New Roman" w:hAnsi="Times New Roman"/>
          <w:color w:val="000000"/>
          <w:sz w:val="28"/>
          <w:szCs w:val="28"/>
        </w:rPr>
        <w:softHyphen/>
        <w:t>ответствующими музыкально-исполнительским возможнос</w:t>
      </w:r>
      <w:r>
        <w:rPr>
          <w:rFonts w:ascii="Times New Roman" w:hAnsi="Times New Roman"/>
          <w:color w:val="000000"/>
          <w:sz w:val="28"/>
          <w:szCs w:val="28"/>
        </w:rPr>
        <w:softHyphen/>
        <w:t>тям учащихся, обрабатывать и делать переложения произве</w:t>
      </w:r>
      <w:r>
        <w:rPr>
          <w:rFonts w:ascii="Times New Roman" w:hAnsi="Times New Roman"/>
          <w:color w:val="000000"/>
          <w:sz w:val="28"/>
          <w:szCs w:val="28"/>
        </w:rPr>
        <w:softHyphen/>
        <w:t>дений для того состава оркестра, который имеется в школе.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Целесообразно участие в детском оркестре педагогов ор</w:t>
      </w:r>
      <w:r>
        <w:rPr>
          <w:rFonts w:ascii="Times New Roman" w:hAnsi="Times New Roman"/>
          <w:color w:val="000000"/>
          <w:sz w:val="28"/>
          <w:szCs w:val="28"/>
        </w:rPr>
        <w:softHyphen/>
        <w:t>кестрового отдела - это способствует более успешной рабо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те. Пример совместного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музицирования педагогов и учащих</w:t>
      </w:r>
      <w:r>
        <w:rPr>
          <w:rFonts w:ascii="Times New Roman" w:hAnsi="Times New Roman"/>
          <w:color w:val="000000"/>
          <w:sz w:val="28"/>
          <w:szCs w:val="28"/>
        </w:rPr>
        <w:softHyphen/>
        <w:t>ся поднимает уровень исполнительства, ведет к лучшему вза</w:t>
      </w:r>
      <w:r>
        <w:rPr>
          <w:rFonts w:ascii="Times New Roman" w:hAnsi="Times New Roman"/>
          <w:color w:val="000000"/>
          <w:sz w:val="28"/>
          <w:szCs w:val="28"/>
        </w:rPr>
        <w:softHyphen/>
        <w:t>имопониманию педагогов и учеников.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школьном оркестре желательно участие пиа</w:t>
      </w:r>
      <w:r>
        <w:rPr>
          <w:rFonts w:ascii="Times New Roman" w:hAnsi="Times New Roman"/>
          <w:color w:val="000000"/>
          <w:sz w:val="28"/>
          <w:szCs w:val="28"/>
        </w:rPr>
        <w:softHyphen/>
        <w:t>ниста-концертмейстера, особенно в тех оркестрах, где отсут</w:t>
      </w:r>
      <w:r>
        <w:rPr>
          <w:rFonts w:ascii="Times New Roman" w:hAnsi="Times New Roman"/>
          <w:color w:val="000000"/>
          <w:sz w:val="28"/>
          <w:szCs w:val="28"/>
        </w:rPr>
        <w:softHyphen/>
        <w:t>ствует контрабасовая группа. Фортепиано уплотняет звуч</w:t>
      </w:r>
      <w:r>
        <w:rPr>
          <w:rFonts w:ascii="Times New Roman" w:hAnsi="Times New Roman"/>
          <w:color w:val="000000"/>
          <w:sz w:val="28"/>
          <w:szCs w:val="28"/>
        </w:rPr>
        <w:softHyphen/>
        <w:t>ность оркестра, создает интонационно чистую основу произ</w:t>
      </w:r>
      <w:r>
        <w:rPr>
          <w:rFonts w:ascii="Times New Roman" w:hAnsi="Times New Roman"/>
          <w:color w:val="000000"/>
          <w:sz w:val="28"/>
          <w:szCs w:val="28"/>
        </w:rPr>
        <w:softHyphen/>
        <w:t>ведения, помогая учащимся в овладении интонацией.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усмотрению педагога могут использоваться клавишные электронные инструменты. </w:t>
      </w:r>
    </w:p>
    <w:p w:rsidR="00D92753" w:rsidRDefault="00D92753" w:rsidP="00D92753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течение года руководитель оркестрового класса дол</w:t>
      </w:r>
      <w:r>
        <w:rPr>
          <w:rFonts w:ascii="Times New Roman" w:hAnsi="Times New Roman"/>
          <w:color w:val="000000"/>
          <w:sz w:val="28"/>
          <w:szCs w:val="28"/>
        </w:rPr>
        <w:softHyphen/>
        <w:t>жен подготовить с коллективом 4-6 разнохарактерных про</w:t>
      </w:r>
      <w:r>
        <w:rPr>
          <w:rFonts w:ascii="Times New Roman" w:hAnsi="Times New Roman"/>
          <w:color w:val="000000"/>
          <w:sz w:val="28"/>
          <w:szCs w:val="28"/>
        </w:rPr>
        <w:softHyphen/>
        <w:t>изведений, которые рекомендуется исполнять в различных концертах. В целях более продуктивной работы и подготовки большего коли</w:t>
      </w:r>
      <w:r>
        <w:rPr>
          <w:rFonts w:ascii="Times New Roman" w:hAnsi="Times New Roman"/>
          <w:color w:val="000000"/>
          <w:sz w:val="28"/>
          <w:szCs w:val="28"/>
        </w:rPr>
        <w:softHyphen/>
        <w:t>чества произведений целесообразна организация разучивания оркестро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вых партий с помощью педагогов оркестрового отдела.       </w:t>
      </w:r>
    </w:p>
    <w:p w:rsidR="00D92753" w:rsidRDefault="00D92753" w:rsidP="00D92753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РЕКОМЕНДУЕМАЯ НОТНАЯ ЛИТЕРАТУРА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 Алексеенко </w:t>
      </w:r>
      <w:r>
        <w:rPr>
          <w:rFonts w:ascii="Times New Roman" w:hAnsi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/>
          <w:bCs/>
          <w:color w:val="000000"/>
          <w:sz w:val="28"/>
          <w:szCs w:val="28"/>
        </w:rPr>
        <w:t>Симфониэтта «Пионерская».— Киев, 1983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 Аливердибеков Н. Октябрьские песни школьников: Кантата для детского хора, унисона скрипачей и симфонического оркестра/ Пере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ложение для хора, унисона скрипачей и фортепиано.- Баку,  1973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 Ансамбли </w:t>
      </w:r>
      <w:r>
        <w:rPr>
          <w:rFonts w:ascii="Times New Roman" w:hAnsi="Times New Roman"/>
          <w:color w:val="000000"/>
          <w:sz w:val="28"/>
          <w:szCs w:val="28"/>
        </w:rPr>
        <w:t xml:space="preserve">юных </w:t>
      </w:r>
      <w:r>
        <w:rPr>
          <w:rFonts w:ascii="Times New Roman" w:hAnsi="Times New Roman"/>
          <w:bCs/>
          <w:color w:val="000000"/>
          <w:sz w:val="28"/>
          <w:szCs w:val="28"/>
        </w:rPr>
        <w:t>скрипачей. Вып. 4-8.- М., 1979, 1981, 1985, 1987, 1988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 Волшебная свирель: Детские и юношеские хоры в сопровождении ансамбля скрипок / Ред. В. Попов,— М., 1978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bCs/>
          <w:color w:val="000000"/>
          <w:sz w:val="28"/>
          <w:szCs w:val="28"/>
        </w:rPr>
        <w:t>Восемь (8) пьес в легкой обработке для струнного оркестра / Ред. С. Асламазяна, - М., 1946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 Габуния Н. Элегия: для камерного оркестра.- Тбилиси, 1981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7. Гендель Г. Увертюра к опере «Родриго»: Для камерного оркестра / Под ред.   А.   Готлиба   и   Г. Талаляна. - М., 1961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8. Глинка М. И. Отрывки из опер «Руслан и Людмила» и «Иван Суса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нин» / Переложение Н. А. Римского-Корсакова для струнного оркестра. - М., 1952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9. Глодяну Л. Сюита для камерного оркестра и детского хора.- М., 1971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10. Григ Э. Сюиты №№ 1 и 2 из музыки к драме Ибсена «Пер Гюнт».- М., 1980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11. Девять пьес / Переложения для детского струнного оркестра </w:t>
      </w:r>
      <w:r>
        <w:rPr>
          <w:rFonts w:ascii="Times New Roman" w:hAnsi="Times New Roman"/>
          <w:color w:val="000000"/>
          <w:sz w:val="28"/>
          <w:szCs w:val="28"/>
        </w:rPr>
        <w:t xml:space="preserve">Д. </w:t>
      </w:r>
      <w:r>
        <w:rPr>
          <w:rFonts w:ascii="Times New Roman" w:hAnsi="Times New Roman"/>
          <w:bCs/>
          <w:color w:val="000000"/>
          <w:sz w:val="28"/>
          <w:szCs w:val="28"/>
        </w:rPr>
        <w:t>Лепилова.- М., 1951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12. Калнынь А. 10 латышских народных песен для симфони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ческого оркестра.- Л., 1980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13. Кангро Раймо. Простая симфония для камерного оркестра. - Л., 1982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14. Кленицкис А. Летний день: Сюита для детского хора и симфони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ческого оркестра. - Л.-М., 1965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15. Легкие пьесы для струнного и малого симфонического оркестров ДМШ. Вып. 1   /   Сост.   Д.   Румшевич.- Л., 1968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16. Легкие пьесы для струнного и малого симфонического оркестров ДМШ. Вып. 2 / Сост. Д. Румшевич.- Л., 1969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17. Легкие пьесы для струнного оркестра / Сост. Д. Лепилов. - М., 1978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18. Медынь Я. Легенда для струнного оркестра.- Рига, 1981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19. Музыка XVIII века: Для струнного оркестра. Вып. 1 / Ред. Л.М.Гозмана. - Л., 1974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20. Музыка XVII—XVIII веков: Для струнного оркестра. Вып. 2 / Ред. Л, М, Гозмана.- Л., 1975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21. Музыка XVIII века: Для струнного оркестра. Вып. 3 / Ред. А. Г. Асламазова.- Л., 1973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22. Одиннадцать пьес русских композиторов / Переложения для струнного  оркестра / Под  ред.  С.   Асламазяна.- М., 1951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23. Педагогический репертуар ДМШ: Пьесы русских композиторов / Обр. для струнного оркестра 3. Финкельштейна. - М., 1962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24. </w:t>
      </w:r>
      <w:r>
        <w:rPr>
          <w:rFonts w:ascii="Times New Roman" w:hAnsi="Times New Roman"/>
          <w:color w:val="000000"/>
          <w:sz w:val="28"/>
          <w:szCs w:val="28"/>
        </w:rPr>
        <w:t>Педагогический репертуар оркестровых классов ДМШ: Сборник  инструментальных пьес и концертов в  сопровождении струнного орке</w:t>
      </w:r>
      <w:r>
        <w:rPr>
          <w:rFonts w:ascii="Times New Roman" w:hAnsi="Times New Roman"/>
          <w:color w:val="000000"/>
          <w:sz w:val="28"/>
          <w:szCs w:val="28"/>
        </w:rPr>
        <w:softHyphen/>
        <w:t>стра   /   Под ред.   С. Асламазяна. - М.,   1954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25. Педагогический репертуар оркестровых классов ДМШ: Избранные инструментальные концерты / Ред. Ю. Уткин. - М., 1956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26. Педагогический репертуар оркестровых классов ДМШ: Сборник классических  пьес (Бах—Гендель)  /  Ред.  С. Асламазян. - М., 1956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27. Педагогический репертуар оркестровых классов ДМШ: Сборник пьес советских композиторов / Ред. Ю. Уткин. - М., 1958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 Популярные произведения для камерного оркестра. Вып. 1 / Ред. Ю. Алиев.- Л., 1982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29. Популярные произведения для камерного оркестра. Вып. 2 / Ред. Ю. Алиев.- Л., 1983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30. Популярные произведения для камерного оркестра. Вып. 3 / Ред. Ю. Алиев.- Л., 1984. Вып. 4- Л., 1985. Вып. 5- Л., 1987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31. Произведения для камерного оркестра / Ред. С, Разоренов.- М., 1979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32. Произведения для камерного оркестра.- Вып. 2 / Ред. О. Кузи</w:t>
      </w:r>
      <w:r>
        <w:rPr>
          <w:rFonts w:ascii="Times New Roman" w:hAnsi="Times New Roman"/>
          <w:color w:val="000000"/>
          <w:sz w:val="28"/>
          <w:szCs w:val="28"/>
        </w:rPr>
        <w:softHyphen/>
        <w:t>на.- М., 1983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33. Произведения для хора в сопровождении струнного оркестра / Сост. и обр.   3.  Финкельштейна. - М.,   1963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34. Произведения советских композиторов для струнного оркестра. Вып. 1   /   Ред.   В.  Кирпань.- М., 1983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35. Произведения советских композиторов для струнного оркестра. Вып.   3   /   Сост.   Н. Адлер. - М., 1983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36. Пьесы для струнного оркестра / Сост. Д. Лепилов. - М., 1979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37. Пьесы советских композиторов для симфонического оркестра. Ре</w:t>
      </w:r>
      <w:r>
        <w:rPr>
          <w:rFonts w:ascii="Times New Roman" w:hAnsi="Times New Roman"/>
          <w:color w:val="000000"/>
          <w:sz w:val="28"/>
          <w:szCs w:val="28"/>
        </w:rPr>
        <w:softHyphen/>
        <w:t>пертуар симфонических оркестров ДМШ и музыкальных училищ. Вып. 1. - М., 1971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38. Пьесы советских композиторов для симфонических оркестров ДМШ и музыкальных училищ.   Вып. 2 / Ред.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Б. </w:t>
      </w:r>
      <w:r>
        <w:rPr>
          <w:rFonts w:ascii="Times New Roman" w:hAnsi="Times New Roman"/>
          <w:color w:val="000000"/>
          <w:sz w:val="28"/>
          <w:szCs w:val="28"/>
        </w:rPr>
        <w:t>Аронович.- М., 1974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39. Пьесы советских композиторов для симфонического оркестра. Ре</w:t>
      </w:r>
      <w:r>
        <w:rPr>
          <w:rFonts w:ascii="Times New Roman" w:hAnsi="Times New Roman"/>
          <w:color w:val="000000"/>
          <w:sz w:val="28"/>
          <w:szCs w:val="28"/>
        </w:rPr>
        <w:softHyphen/>
        <w:t>пертуар симфонических оркестров ДМШ и музыкальных училищ. Вып. 3 / Ред.   Б. Аронович. - М., 1979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40. Пьесы советских композиторов для школьного струнного оркест</w:t>
      </w:r>
      <w:r>
        <w:rPr>
          <w:rFonts w:ascii="Times New Roman" w:hAnsi="Times New Roman"/>
          <w:color w:val="000000"/>
          <w:sz w:val="28"/>
          <w:szCs w:val="28"/>
        </w:rPr>
        <w:softHyphen/>
        <w:t>ра. Вып. 1 / Переложения С. Асламазяна. - М,, 1968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41. Раков  Н.  Произведения для камерного оркестра. - М., 1984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42. Раксз Н. Пьесы для двух скрипок в сопровождении струнного ор</w:t>
      </w:r>
      <w:r>
        <w:rPr>
          <w:rFonts w:ascii="Times New Roman" w:hAnsi="Times New Roman"/>
          <w:color w:val="000000"/>
          <w:sz w:val="28"/>
          <w:szCs w:val="28"/>
        </w:rPr>
        <w:softHyphen/>
        <w:t>кестра. - М,, 1965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43. Репертуар оркестровых классов ДМШ / Переложения пьес со</w:t>
      </w:r>
      <w:r>
        <w:rPr>
          <w:rFonts w:ascii="Times New Roman" w:hAnsi="Times New Roman"/>
          <w:color w:val="000000"/>
          <w:sz w:val="28"/>
          <w:szCs w:val="28"/>
        </w:rPr>
        <w:softHyphen/>
        <w:t>ветских   композиторов   Ю.  Александрова. - М.,   1959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44. Ряэтс Я. Школьная кантата для детского хора и детского симфо</w:t>
      </w:r>
      <w:r>
        <w:rPr>
          <w:rFonts w:ascii="Times New Roman" w:hAnsi="Times New Roman"/>
          <w:color w:val="000000"/>
          <w:sz w:val="28"/>
          <w:szCs w:val="28"/>
        </w:rPr>
        <w:softHyphen/>
        <w:t>нического   оркестра.- Л..- М., 1971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45. Сборник "Мы любим ..." Репертуар симфонических оркестров для детей и юношества / Ред. Ю.Блинов. - М., 1964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46. Сборник пьес в переложении для струнного оркестра ДМШ.  – М., 1956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47. Сборник пьес для камерного оркестра. Вып. 2.- М., 1967 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48. Сборник пьес для струнного оркестра / Ред. В. Блок, В. Доброхо</w:t>
      </w:r>
      <w:r>
        <w:rPr>
          <w:rFonts w:ascii="Times New Roman" w:hAnsi="Times New Roman"/>
          <w:color w:val="000000"/>
          <w:sz w:val="28"/>
          <w:szCs w:val="28"/>
        </w:rPr>
        <w:softHyphen/>
        <w:t>тов.- М., 1964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49.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Сборник пьес для струнного оркестра. Вып.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4 </w:t>
      </w:r>
      <w:r>
        <w:rPr>
          <w:rFonts w:ascii="Times New Roman" w:hAnsi="Times New Roman"/>
          <w:color w:val="000000"/>
          <w:sz w:val="28"/>
          <w:szCs w:val="28"/>
        </w:rPr>
        <w:t>/ Ред. Е. Баркан.- М.,   1793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50. Сироткин С. Детская спортивная сюита для симфонического орке</w:t>
      </w:r>
      <w:r>
        <w:rPr>
          <w:rFonts w:ascii="Times New Roman" w:hAnsi="Times New Roman"/>
          <w:color w:val="000000"/>
          <w:sz w:val="28"/>
          <w:szCs w:val="28"/>
        </w:rPr>
        <w:softHyphen/>
        <w:t>стра - М., 1980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51. Таранса Г. Кончерто гроссо для флейты, английского рожка, фагота, струнных. – Киев, 1983</w:t>
      </w:r>
    </w:p>
    <w:p w:rsidR="00D92753" w:rsidRDefault="00D92753" w:rsidP="00D92753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hanging="2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</w:rPr>
        <w:t>. ПРИМЕРНЫЙ РЕПЕРТУАРНЫЙ СПИСОК</w:t>
      </w:r>
    </w:p>
    <w:p w:rsidR="00D92753" w:rsidRDefault="00D92753" w:rsidP="00D92753">
      <w:pPr>
        <w:spacing w:line="360" w:lineRule="auto"/>
        <w:ind w:hanging="24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Произведения для струнного оркестра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98"/>
        <w:gridCol w:w="3598"/>
        <w:gridCol w:w="1415"/>
        <w:gridCol w:w="2039"/>
      </w:tblGrid>
      <w:tr w:rsidR="00D92753" w:rsidTr="00D92753">
        <w:trPr>
          <w:trHeight w:val="869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пьесы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Степень трудно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сти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сбор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ника*</w:t>
            </w:r>
          </w:p>
        </w:tc>
      </w:tr>
      <w:tr w:rsidR="00D92753" w:rsidTr="00D92753">
        <w:trPr>
          <w:trHeight w:val="310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92753" w:rsidTr="00D92753">
        <w:trPr>
          <w:trHeight w:val="370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 А.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Альбиони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Адажио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Айвазян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Песня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Аракишбили Д.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Два   кавказских  танца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Аренский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Фуга на тему «Журавель»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42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Армянская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родная песня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Праздничная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D92753" w:rsidTr="00D92753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Артемов В.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Пьеса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D92753" w:rsidTr="00D92753">
        <w:trPr>
          <w:trHeight w:val="52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Бакланова Н.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Мазурка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Бальцони   Дж.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</w:tr>
      <w:tr w:rsidR="00D92753" w:rsidTr="00D92753">
        <w:trPr>
          <w:trHeight w:val="111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Барток Б.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Бах И.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Детям (9 пьес)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Фуга № 22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 -II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trHeight w:val="26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Рондо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№ 1: Гавот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№ 1: Паспье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№ 3: Ария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trHeight w:val="25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№ 3: Гавот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26, 1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№ 4: Менуэт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6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Кантата №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142:  4 части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</w:tbl>
    <w:p w:rsidR="00D92753" w:rsidRDefault="00D92753" w:rsidP="00D9275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 Номер сборника см. в списке рекомендуемой нотной литературы.</w:t>
      </w:r>
    </w:p>
    <w:p w:rsidR="00D92753" w:rsidRDefault="00D92753" w:rsidP="00D9275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98"/>
        <w:gridCol w:w="3598"/>
        <w:gridCol w:w="1415"/>
        <w:gridCol w:w="2039"/>
      </w:tblGrid>
      <w:tr w:rsidR="00D92753" w:rsidTr="00D92753">
        <w:trPr>
          <w:trHeight w:val="346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D92753" w:rsidTr="00D92753">
        <w:trPr>
          <w:trHeight w:val="346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3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№ 2: Менуэт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trHeight w:val="25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№ 2: Шутка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Романс Соль мажор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trHeight w:val="24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Немецкий танец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D92753" w:rsidTr="00D92753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Аллегретто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D92753" w:rsidTr="00D92753">
        <w:trPr>
          <w:trHeight w:val="24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Боккерини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</w:tr>
      <w:tr w:rsidR="00D92753" w:rsidTr="00D92753">
        <w:trPr>
          <w:trHeight w:val="43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Бонпорти Ф,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 для струнного оркестра и клавесина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D92753" w:rsidTr="00D92753">
        <w:trPr>
          <w:trHeight w:val="27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Бородин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Грезы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Интермеццо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937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Вариации на тему песни «Чем тебя я огорчила»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М., 1952</w:t>
            </w:r>
          </w:p>
        </w:tc>
      </w:tr>
      <w:tr w:rsidR="00D92753" w:rsidTr="00D92753">
        <w:trPr>
          <w:trHeight w:val="211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Полька «Елена»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495"/>
        </w:trPr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Бортнянский Д.</w:t>
            </w:r>
          </w:p>
          <w:p w:rsidR="00D92753" w:rsidRDefault="00D92753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Бузовкин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№ 3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trHeight w:val="942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Концертная симфония:  Ларгетто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trHeight w:val="705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Интермеццо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Вайнштейн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Партита: Прелюдия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D92753" w:rsidTr="00D92753">
        <w:trPr>
          <w:trHeight w:val="20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Токката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D92753" w:rsidTr="00D92753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D92753" w:rsidTr="00D92753">
        <w:trPr>
          <w:trHeight w:val="28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Жига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D92753" w:rsidTr="00D92753">
        <w:trPr>
          <w:trHeight w:val="226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Маленькая   симфония   Соль   мажор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36,29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Симфония До   мажор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Волков К.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Наигрыш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D92753" w:rsidTr="00D92753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Габичзадзе Р.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Спиккато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Габуния Н.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Элегия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D92753" w:rsidTr="00D92753">
        <w:trPr>
          <w:trHeight w:val="95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Детская  симфония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3-х частях*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M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.,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1974</w:t>
            </w:r>
          </w:p>
        </w:tc>
      </w:tr>
      <w:tr w:rsidR="00D92753" w:rsidTr="00D92753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Квартет № 1: Престо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D92753" w:rsidTr="00D92753">
        <w:trPr>
          <w:trHeight w:val="427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 быка</w:t>
            </w: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</w:tbl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 Произведения,   отмеченные   звездочкой здесь и далее, опубликованы</w:t>
      </w: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отдельные  издания.</w:t>
      </w:r>
    </w:p>
    <w:tbl>
      <w:tblPr>
        <w:tblW w:w="943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065"/>
        <w:gridCol w:w="22"/>
        <w:gridCol w:w="3916"/>
        <w:gridCol w:w="1392"/>
        <w:gridCol w:w="24"/>
        <w:gridCol w:w="2016"/>
      </w:tblGrid>
      <w:tr w:rsidR="00D92753" w:rsidTr="00D92753">
        <w:trPr>
          <w:trHeight w:val="581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16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92753" w:rsidTr="00D92753">
        <w:trPr>
          <w:trHeight w:val="422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Гедике А.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Миниатюра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52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Гендель Г.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Pr="00D92753" w:rsidRDefault="00D92753">
            <w:pPr>
              <w:spacing w:line="360" w:lineRule="auto"/>
              <w:ind w:left="1"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Концерт № 12: Аллегро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«Родриго»:  Увертюра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D92753" w:rsidTr="00D92753">
        <w:trPr>
          <w:trHeight w:val="24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Жига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D92753" w:rsidTr="00D92753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D92753" w:rsidTr="00D92753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Матлот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D92753" w:rsidTr="00D92753">
        <w:trPr>
          <w:trHeight w:val="26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D92753" w:rsidTr="00D92753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D92753" w:rsidTr="00D92753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D92753" w:rsidTr="00D92753">
        <w:trPr>
          <w:trHeight w:val="155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Фугетта</w:t>
            </w:r>
          </w:p>
          <w:p w:rsidR="00D92753" w:rsidRDefault="00D92753">
            <w:pPr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 ре минор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5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 до минор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4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Пассакалия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D92753" w:rsidTr="00D92753">
        <w:trPr>
          <w:trHeight w:val="27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«Альцина»: Увертюра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D92753" w:rsidTr="00D92753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Кончерто-гроссо № 6: Аллегро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D92753" w:rsidTr="00D92753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с вариациями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Глазунов А.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Пять пьес для струнного квартета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Вальс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22, 23</w:t>
            </w:r>
          </w:p>
        </w:tc>
      </w:tr>
      <w:tr w:rsidR="00D92753" w:rsidTr="00D92753">
        <w:trPr>
          <w:trHeight w:val="41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   «Барышня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крестьянка»:     Га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вот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22,23</w:t>
            </w:r>
          </w:p>
        </w:tc>
      </w:tr>
      <w:tr w:rsidR="00D92753" w:rsidTr="00D92753">
        <w:trPr>
          <w:trHeight w:val="26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Гавот, соч. 49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22, 23</w:t>
            </w:r>
          </w:p>
        </w:tc>
      </w:tr>
      <w:tr w:rsidR="00D92753" w:rsidTr="00D92753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Патриотическая  песнь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cantSplit/>
          <w:trHeight w:val="113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Глинка М.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Pr="00D92753" w:rsidRDefault="00D92753">
            <w:pPr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«Иван Сусанин»:</w:t>
            </w:r>
          </w:p>
          <w:p w:rsidR="00D92753" w:rsidRDefault="00D92753">
            <w:pPr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Песня Вани, </w:t>
            </w:r>
          </w:p>
          <w:p w:rsidR="00D92753" w:rsidRDefault="00D92753">
            <w:pPr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Свадебный хор,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Романс Антониды,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D92753" w:rsidTr="00D92753">
        <w:trPr>
          <w:trHeight w:val="106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Ария Вани,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Вступление и хор поляков,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D92753" w:rsidTr="00D92753">
        <w:trPr>
          <w:trHeight w:val="25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Славься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trHeight w:val="25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«Руслан и Людмила»: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2753" w:rsidTr="00D92753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Ах ты, свет Людмила,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Каватина Гориславы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92753" w:rsidTr="00D92753">
        <w:trPr>
          <w:trHeight w:val="27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 проснется птичка утром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504"/>
        </w:trPr>
        <w:tc>
          <w:tcPr>
            <w:tcW w:w="208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Глиэр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P.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 w:firstLine="24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«Медный всадник»: Гимн Великому городу,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bCs/>
                    <w:color w:val="000000"/>
                    <w:sz w:val="28"/>
                    <w:szCs w:val="28"/>
                    <w:lang w:val="en-US" w:eastAsia="en-US"/>
                  </w:rPr>
                  <w:t>Ill</w:t>
                </w:r>
              </w:smartTag>
            </w:smartTag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trHeight w:val="1470"/>
        </w:trPr>
        <w:tc>
          <w:tcPr>
            <w:tcW w:w="602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Параша,</w:t>
            </w:r>
          </w:p>
          <w:p w:rsidR="00D92753" w:rsidRDefault="00D92753">
            <w:pPr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Хоровод,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Плясовая,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:rsidR="00D92753" w:rsidRDefault="00D92753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</w:t>
            </w:r>
          </w:p>
          <w:p w:rsidR="00D92753" w:rsidRDefault="00D92753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27</w:t>
            </w:r>
          </w:p>
        </w:tc>
      </w:tr>
      <w:tr w:rsidR="00D92753" w:rsidTr="00D92753">
        <w:trPr>
          <w:trHeight w:val="341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Народная песня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Соч. 45 № 2 Вальс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Глюк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X.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Анданте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D92753" w:rsidTr="00D92753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Госсек Ф. Ж.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Мелодия</w:t>
            </w:r>
          </w:p>
        </w:tc>
        <w:tc>
          <w:tcPr>
            <w:tcW w:w="14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92753" w:rsidTr="00D92753">
        <w:trPr>
          <w:trHeight w:val="8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Григ Э.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</w:p>
          <w:p w:rsidR="00D92753" w:rsidRPr="00D92753" w:rsidRDefault="00D92753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Музыка к драме Г. Ибсена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«Пер Гюнт»: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92753" w:rsidTr="00D92753">
        <w:trPr>
          <w:trHeight w:val="29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Рассвет,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Смерть Озе,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92753" w:rsidTr="00D92753">
        <w:trPr>
          <w:trHeight w:val="32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D92753" w:rsidTr="00D92753">
        <w:trPr>
          <w:trHeight w:val="30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Танец Анитры,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92753" w:rsidTr="00D92753">
        <w:trPr>
          <w:trHeight w:val="30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пещере Горного короля,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92753" w:rsidTr="00D92753">
        <w:trPr>
          <w:trHeight w:val="29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Жалоба   Ингрид,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92753" w:rsidTr="00D92753">
        <w:trPr>
          <w:trHeight w:val="31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Арабский танец,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92753" w:rsidTr="00D92753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Возвращение Пера Гюнта на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D92753" w:rsidTr="00D92753">
        <w:trPr>
          <w:trHeight w:val="307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Родину (Буря на море),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92753" w:rsidTr="00D92753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Песня   Сольвейг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2753" w:rsidTr="00D92753">
        <w:trPr>
          <w:trHeight w:val="533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Дунаевский И.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Летите, голуби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D92753" w:rsidTr="00D92753">
        <w:trPr>
          <w:trHeight w:val="466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Калинников Вас.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Серенада   для струнного оркестра*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М., 1950</w:t>
            </w:r>
          </w:p>
        </w:tc>
      </w:tr>
      <w:tr w:rsidR="00D92753" w:rsidTr="00D92753">
        <w:trPr>
          <w:trHeight w:val="317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Калинников Вик.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Миниатюра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557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Кауфман А.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Маленькая сюита для струнного оркестра*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М., 1958</w:t>
            </w:r>
          </w:p>
        </w:tc>
      </w:tr>
      <w:tr w:rsidR="00D92753" w:rsidTr="00D92753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Каччини Дж.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Аве, Мария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Клова 3.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Три пьесы для струнного оркестра*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М., 1968</w:t>
            </w:r>
          </w:p>
        </w:tc>
      </w:tr>
    </w:tbl>
    <w:p w:rsidR="00D92753" w:rsidRDefault="00D92753" w:rsidP="00D92753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062"/>
        <w:gridCol w:w="3932"/>
        <w:gridCol w:w="24"/>
        <w:gridCol w:w="1348"/>
        <w:gridCol w:w="19"/>
        <w:gridCol w:w="2039"/>
        <w:gridCol w:w="26"/>
      </w:tblGrid>
      <w:tr w:rsidR="00D92753" w:rsidTr="00D92753">
        <w:trPr>
          <w:gridAfter w:val="1"/>
          <w:wAfter w:w="26" w:type="dxa"/>
          <w:trHeight w:val="432"/>
        </w:trPr>
        <w:tc>
          <w:tcPr>
            <w:tcW w:w="206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Марш</w:t>
            </w: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gridAfter w:val="1"/>
          <w:wAfter w:w="26" w:type="dxa"/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Канон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D92753" w:rsidTr="00D92753">
        <w:trPr>
          <w:gridAfter w:val="1"/>
          <w:wAfter w:w="26" w:type="dxa"/>
          <w:trHeight w:val="80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Корелли А.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  <w:p w:rsidR="00D92753" w:rsidRDefault="00D92753">
            <w:pPr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Жига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Шутка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19,28 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19, 28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28</w:t>
            </w:r>
          </w:p>
        </w:tc>
      </w:tr>
      <w:tr w:rsidR="00D92753" w:rsidTr="00D92753">
        <w:trPr>
          <w:gridAfter w:val="1"/>
          <w:wAfter w:w="26" w:type="dxa"/>
          <w:trHeight w:val="24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Анданте, ларго  и аллегро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gridAfter w:val="1"/>
          <w:wAfter w:w="26" w:type="dxa"/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Прелюдия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D92753" w:rsidTr="00D92753">
        <w:trPr>
          <w:gridAfter w:val="1"/>
          <w:wAfter w:w="26" w:type="dxa"/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Аллеманда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</w:tc>
      </w:tr>
      <w:tr w:rsidR="00D92753" w:rsidTr="00D92753">
        <w:trPr>
          <w:gridAfter w:val="1"/>
          <w:wAfter w:w="26" w:type="dxa"/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Адажио и  куранта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</w:tc>
      </w:tr>
      <w:tr w:rsidR="00D92753" w:rsidTr="00D92753">
        <w:trPr>
          <w:gridAfter w:val="1"/>
          <w:wAfter w:w="26" w:type="dxa"/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Аллегро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D92753" w:rsidTr="00D92753">
        <w:trPr>
          <w:gridAfter w:val="1"/>
          <w:wAfter w:w="26" w:type="dxa"/>
          <w:trHeight w:val="283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D92753" w:rsidTr="00D92753">
        <w:trPr>
          <w:gridAfter w:val="1"/>
          <w:wAfter w:w="26" w:type="dxa"/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D92753" w:rsidTr="00D92753">
        <w:trPr>
          <w:gridAfter w:val="1"/>
          <w:wAfter w:w="26" w:type="dxa"/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Книппер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Степная   кавалерийская   «Полюшко»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gridAfter w:val="1"/>
          <w:wAfter w:w="26" w:type="dxa"/>
          <w:trHeight w:val="451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Люлли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 "Армида":   Увертюра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Лейп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D92753" w:rsidTr="00D92753">
        <w:trPr>
          <w:gridAfter w:val="1"/>
          <w:wAfter w:w="26" w:type="dxa"/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Лядов А.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gridAfter w:val="1"/>
          <w:wAfter w:w="26" w:type="dxa"/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Пастораль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D92753" w:rsidTr="00D92753">
        <w:trPr>
          <w:gridAfter w:val="1"/>
          <w:wAfter w:w="26" w:type="dxa"/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Прелюдия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D92753" w:rsidTr="00D92753">
        <w:trPr>
          <w:gridAfter w:val="1"/>
          <w:wAfter w:w="26" w:type="dxa"/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Колыбельная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D92753" w:rsidTr="00D92753">
        <w:trPr>
          <w:gridAfter w:val="1"/>
          <w:wAfter w:w="26" w:type="dxa"/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Медынь Я.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Легенда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 w:rsidR="00D92753" w:rsidTr="00D92753">
        <w:trPr>
          <w:gridAfter w:val="1"/>
          <w:wAfter w:w="26" w:type="dxa"/>
          <w:trHeight w:val="46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Мендельсон Ф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Симфония для струнного оркестра*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Лейп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D92753" w:rsidTr="00D92753">
        <w:trPr>
          <w:gridAfter w:val="1"/>
          <w:wAfter w:w="26" w:type="dxa"/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Моцарт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Маленькая ночная серенада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 w:eastAsia="en-US"/>
              </w:rPr>
              <w:t>36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23</w:t>
            </w:r>
          </w:p>
        </w:tc>
      </w:tr>
      <w:tr w:rsidR="00D92753" w:rsidTr="00D92753">
        <w:trPr>
          <w:gridAfter w:val="1"/>
          <w:wAfter w:w="26" w:type="dxa"/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Соната № 1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gridAfter w:val="1"/>
          <w:wAfter w:w="26" w:type="dxa"/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Соната № 9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gridAfter w:val="1"/>
          <w:wAfter w:w="26" w:type="dxa"/>
          <w:trHeight w:val="27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Соната № 10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gridAfter w:val="1"/>
          <w:wAfter w:w="26" w:type="dxa"/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Пантомима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gridAfter w:val="1"/>
          <w:wAfter w:w="26" w:type="dxa"/>
          <w:trHeight w:val="27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gridAfter w:val="1"/>
          <w:wAfter w:w="26" w:type="dxa"/>
          <w:trHeight w:val="420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Контрданс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Мусоргский М.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Гопак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22, 23</w:t>
            </w:r>
          </w:p>
        </w:tc>
      </w:tr>
      <w:tr w:rsidR="00D92753" w:rsidTr="00D92753">
        <w:trPr>
          <w:gridAfter w:val="1"/>
          <w:wAfter w:w="26" w:type="dxa"/>
          <w:trHeight w:val="96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Мысливичек И.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Слеза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Симфония До мажор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hanging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</w:tr>
      <w:tr w:rsidR="00D92753" w:rsidTr="00D92753">
        <w:trPr>
          <w:gridAfter w:val="1"/>
          <w:wAfter w:w="26" w:type="dxa"/>
          <w:trHeight w:val="96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Мясковский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Цикл «Пожелтевшие страницы»: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Анданте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48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</w:tr>
      <w:tr w:rsidR="00D92753" w:rsidTr="00D92753">
        <w:trPr>
          <w:gridAfter w:val="1"/>
          <w:wAfter w:w="26" w:type="dxa"/>
          <w:trHeight w:val="144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Номенский Н.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Напев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Из «Пожелтевших страниц» 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Вариации на русскую тему*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М., 1955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D92753" w:rsidTr="00D92753">
        <w:trPr>
          <w:gridAfter w:val="1"/>
          <w:wAfter w:w="26" w:type="dxa"/>
          <w:trHeight w:val="96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Перселл Г.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«Дидона и Эней»: Сюита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«Королева фей»: 10 пьес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27,48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Прокофьев С.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Классическая   симфония: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Гавот,  Марш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Гавот, соч. 12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Менуэт, соч. 32 № 2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Сказки старой бабушки соч. 31 № 2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Скерцо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D92753" w:rsidTr="00D92753">
        <w:trPr>
          <w:gridAfter w:val="1"/>
          <w:wAfter w:w="26" w:type="dxa"/>
          <w:trHeight w:val="945"/>
        </w:trPr>
        <w:tc>
          <w:tcPr>
            <w:tcW w:w="20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«Ромео и Джульетта»: Сцена на улице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D92753" w:rsidTr="00D92753">
        <w:trPr>
          <w:gridAfter w:val="1"/>
          <w:wAfter w:w="26" w:type="dxa"/>
          <w:trHeight w:val="914"/>
        </w:trPr>
        <w:tc>
          <w:tcPr>
            <w:tcW w:w="20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«Любовь к трем апельсинам»: Марш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Разоренов С.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Утренний марш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Раков Н.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Маленькая симфония в 3-х частях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37, 38, 41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Доброе утро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 озере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Спортивный марш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Лугом мы идем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Вечерние игры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Рамо Ж.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Сюита   «Галантная   Индия»: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Вступление,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Ригодон,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gridAfter w:val="1"/>
          <w:wAfter w:w="26" w:type="dxa"/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Тамбурин</w:t>
            </w:r>
          </w:p>
        </w:tc>
        <w:tc>
          <w:tcPr>
            <w:tcW w:w="139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D92753" w:rsidTr="00D92753">
        <w:trPr>
          <w:trHeight w:val="418"/>
        </w:trPr>
        <w:tc>
          <w:tcPr>
            <w:tcW w:w="206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Раухвергер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M.</w:t>
            </w:r>
          </w:p>
        </w:tc>
        <w:tc>
          <w:tcPr>
            <w:tcW w:w="39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Лирический танец</w:t>
            </w: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Ребиков В.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Опера-сказка «Елка»:   Вальс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</w:t>
            </w:r>
          </w:p>
        </w:tc>
      </w:tr>
      <w:tr w:rsidR="00D92753" w:rsidTr="00D92753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Рижель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A.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Симфония, соч. 12 № 2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D92753" w:rsidTr="00D92753">
        <w:trPr>
          <w:trHeight w:val="413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4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Римский-Корсаков Н.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Яр-хмель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45, 23</w:t>
            </w:r>
          </w:p>
        </w:tc>
      </w:tr>
      <w:tr w:rsidR="00D92753" w:rsidTr="00D92753">
        <w:trPr>
          <w:trHeight w:val="44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Румшевич Д.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Фантазия  на  венгерские  народные мотивы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D92753" w:rsidTr="00D92753">
        <w:trPr>
          <w:trHeight w:val="44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Русская народная песня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Лучинушка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D92753" w:rsidTr="00D92753">
        <w:trPr>
          <w:trHeight w:val="533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4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Свиридов Г.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Музыка к к/ф «Метель»: Романс,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Вальс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54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Сметана Б.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Луковка (из чешских танцев)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bCs/>
                    <w:color w:val="000000"/>
                    <w:sz w:val="28"/>
                    <w:szCs w:val="28"/>
                    <w:lang w:val="en-US" w:eastAsia="en-US"/>
                  </w:rPr>
                  <w:t>Ill</w:t>
                </w:r>
              </w:smartTag>
            </w:smartTag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D92753" w:rsidTr="00D92753">
        <w:trPr>
          <w:trHeight w:val="43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Соловьев-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Седой В.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Подмосковные вечера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43</w:t>
            </w:r>
          </w:p>
        </w:tc>
      </w:tr>
      <w:tr w:rsidR="00D92753" w:rsidTr="00D92753">
        <w:trPr>
          <w:trHeight w:val="888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Телеман Г. Ф.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Увертюра (сюита)    Фа мажор  для струнных  и  чембало*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Увертюра старых и современных на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родов*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Лейп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циг</w:t>
            </w:r>
          </w:p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Лейп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D92753" w:rsidTr="00D92753">
        <w:trPr>
          <w:trHeight w:val="240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Тихомиров Г.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Пьеса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54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Тобис Б.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Кадриль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Марш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92753" w:rsidTr="00D92753">
        <w:trPr>
          <w:trHeight w:val="413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Увертюра на темы чешских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детских песен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92753" w:rsidTr="00D92753">
        <w:trPr>
          <w:trHeight w:val="274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Фрид Г.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Инвенция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254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Инвенция соль минор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D92753" w:rsidTr="00D92753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Хачатурян А.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«Гаянэ»: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2753" w:rsidTr="00D92753">
        <w:trPr>
          <w:trHeight w:val="480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Танец хлопка,</w:t>
            </w:r>
          </w:p>
        </w:tc>
        <w:tc>
          <w:tcPr>
            <w:tcW w:w="136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trHeight w:val="254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Розовые девушки,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trHeight w:val="25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Танец Нунэ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D92753" w:rsidTr="00D92753">
        <w:trPr>
          <w:trHeight w:val="14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P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Песня без слов</w:t>
            </w:r>
          </w:p>
          <w:p w:rsidR="00D92753" w:rsidRP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Детский альбом: </w:t>
            </w:r>
          </w:p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Зимнее утро, </w:t>
            </w:r>
          </w:p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Русская песня, </w:t>
            </w:r>
          </w:p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Утреннее  размышление, Камаринская,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Нянина сказка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23, 46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379"/>
        </w:trPr>
        <w:tc>
          <w:tcPr>
            <w:tcW w:w="206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Времена года: Масленица,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8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0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Подснежник,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Баркарола,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Жатва,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30</w:t>
            </w:r>
          </w:p>
        </w:tc>
      </w:tr>
      <w:tr w:rsidR="00D92753" w:rsidTr="00D92753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Осенняя песня,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Святки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13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Грустная песня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D92753" w:rsidTr="00D92753">
        <w:trPr>
          <w:trHeight w:val="28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Прерванные грезы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11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русские народные песни (переложение Д. Лепилова)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D92753" w:rsidTr="00D92753">
        <w:trPr>
          <w:trHeight w:val="49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Полька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D92753" w:rsidTr="00D92753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Песня о встречном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D92753" w:rsidTr="00D92753">
        <w:trPr>
          <w:trHeight w:val="74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Контрданс*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Муз. жизнь 1967, № 5</w:t>
            </w:r>
          </w:p>
        </w:tc>
      </w:tr>
      <w:tr w:rsidR="00D92753" w:rsidTr="00D92753">
        <w:trPr>
          <w:trHeight w:val="307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Романс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D92753" w:rsidTr="00D92753">
        <w:trPr>
          <w:trHeight w:val="28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Прелюдия и фуга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787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Шуберт Ф.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  <w:p w:rsidR="00D92753" w:rsidRDefault="00D92753">
            <w:pPr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Андантино с вариациями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30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D92753" w:rsidTr="00D92753">
        <w:trPr>
          <w:trHeight w:val="540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Шуман Р.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камелька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D92753" w:rsidTr="00D92753">
        <w:trPr>
          <w:trHeight w:val="274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Щедрин Р.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Аморозо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Якубов И.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Заинька танцует с лисой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Яначек Л.</w:t>
            </w:r>
          </w:p>
        </w:tc>
        <w:tc>
          <w:tcPr>
            <w:tcW w:w="3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Идиллия (в 7 частях)</w:t>
            </w:r>
          </w:p>
        </w:tc>
        <w:tc>
          <w:tcPr>
            <w:tcW w:w="134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2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</w:tbl>
    <w:p w:rsidR="00D92753" w:rsidRDefault="00D92753" w:rsidP="00D92753">
      <w:pPr>
        <w:rPr>
          <w:rFonts w:ascii="Times New Roman" w:hAnsi="Times New Roman"/>
          <w:sz w:val="24"/>
          <w:szCs w:val="24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41"/>
        <w:gridCol w:w="4099"/>
        <w:gridCol w:w="1947"/>
        <w:gridCol w:w="1463"/>
      </w:tblGrid>
      <w:tr w:rsidR="00D92753" w:rsidTr="00D92753">
        <w:trPr>
          <w:trHeight w:val="511"/>
        </w:trPr>
        <w:tc>
          <w:tcPr>
            <w:tcW w:w="945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28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Произведения для   малого симфонического  оркестра</w:t>
            </w:r>
          </w:p>
        </w:tc>
      </w:tr>
      <w:tr w:rsidR="00D92753" w:rsidTr="00D92753">
        <w:trPr>
          <w:trHeight w:val="832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Автор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 пьесы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Степень  трудности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152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сборника</w:t>
            </w:r>
          </w:p>
        </w:tc>
      </w:tr>
      <w:tr w:rsidR="00D92753" w:rsidTr="00D92753">
        <w:trPr>
          <w:trHeight w:val="264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D92753" w:rsidTr="00D92753">
        <w:trPr>
          <w:trHeight w:val="398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Агафонов А, Адлер Е. Алексеенко Б.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Али-Заде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Асатрян Д.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Барток Б.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 Блок В.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Богословский Н.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Болдырев И. Бузский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Варламов А.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Денисов Э.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Калнынь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Колодуб Л.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Корганов Т.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Корчмарев К.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Крымский С.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Курнавин А.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Леденев Р.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Марутаев М. Меерович М. Николаев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Петров А.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Прокофьев С.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Сироткин Е.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Титов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Фрид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Хагагортян Э. Хачатурян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Шнапер Б.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 Якушенко 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Пионерский поход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Вальс из к/ф «Две улыбки»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Симфониетта «Пионерская» в 4-х частях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Пастораль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Ашугская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Песнь камней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Сборник  «Детям»:  12 пьес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Немецкие танцы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Старинная песенка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Плясовая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Весенняя   песенка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Андрюшин день (12 музыкальных картин)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Вечный огонь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Каприччо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Адажио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Тарантелла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Балет «Мальчик-с-пальчик»: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Сюита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Ссора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Колыбельная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песней родилась я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озером высокие горы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Гнедой  мой жеребенок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Мне смешно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Вей, ветерок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Резвилась я в садочке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Весь  день  пчелки летали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Посадил я  черемуху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Парню дала я руку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Вороненок сидит  на  дубе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Тарантелла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Прибаутка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Марш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Балет   «Ходжа   Насреддин» 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Сюита Сонатина для оркестра:  1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часть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лесу (симфоническая картина)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Обида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Вальс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напев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Интермеццо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Галоп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Колобок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Сон юнната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Прогулка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Сказочка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Шествие кузнечиков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Художественная  гимнастика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Велогонки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 из балетной музыки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Календарь природы (8 пьес с эпи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графами  М.  Пришвина)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Марш-шутка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Балет «Гаянэ»:  Адажио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Этюд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Сегодня  запрещено  гулять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Юмореска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Маленький романтический вальс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Детская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Старинное рондо в неаполитанском стиле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Легкие вариации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Полька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школьном саду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Неоконченный вальс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Старая французская песенка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Адажио </w:t>
            </w:r>
          </w:p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 прелюдии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 – 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II 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II 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45 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1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37, 31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31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45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45, 39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45, 39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:rsidR="00D92753" w:rsidRDefault="00D92753">
            <w:pPr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</w:tc>
      </w:tr>
    </w:tbl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Произведения для солиста в сопровождении струнного оркестра</w:t>
      </w:r>
    </w:p>
    <w:tbl>
      <w:tblPr>
        <w:tblW w:w="967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44"/>
        <w:gridCol w:w="4321"/>
        <w:gridCol w:w="1729"/>
        <w:gridCol w:w="1681"/>
      </w:tblGrid>
      <w:tr w:rsidR="00D92753" w:rsidTr="00D92753">
        <w:trPr>
          <w:trHeight w:val="7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пьесы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Степень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трудности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№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сборника</w:t>
            </w:r>
          </w:p>
        </w:tc>
      </w:tr>
      <w:tr w:rsidR="00D92753" w:rsidTr="00D92753">
        <w:trPr>
          <w:trHeight w:val="259"/>
        </w:trPr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92753" w:rsidTr="00D92753">
        <w:trPr>
          <w:trHeight w:val="1738"/>
        </w:trPr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Агафонников В.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Бах И. С.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Бах И. X.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Беркович И.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Бонпорти Ф.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Гендель Г. 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Глазунов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Глинка М.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Монасыпов А.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Моцарт В.</w:t>
            </w:r>
          </w:p>
          <w:p w:rsidR="00D92753" w:rsidRDefault="00D92753">
            <w:pPr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Раков Н.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Роде П.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Сильванский И.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Телеман Г.Ф.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Шебалин В.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Скерцо   для фортепиано с оркестром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 с оркестром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  № 11    для   фортепиано, струнных,  чембало (Ми  мажор)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   №  12  для    фортепиано, струнных  (Ре  мажор)*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   №  15    для  фортепиано, струнных,  чембало*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Ариозо для виолончели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3-х скрипок и оркестра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альта (виолончели) с оркестром*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Легкий концерт для фортепиано и струнного   оркестра*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струнного ансамбля и клавесина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скрипок с оркест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ром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мандолин, струнно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го оркестра и клавесина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Концерт до минор для скрипки, ор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кестра и клавесина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Лярго для скрипки и струнного ор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кестра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фортепиано с оркест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ром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Анданте для альта с оркестром Концерт для арфы с оркестром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Романеска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 "Иван Сусанин":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Ария Сусанина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 "Руслан и Людмила":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Ария Руслана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Ария для гобоя и струнного оркестра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фортепиано с оркестром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Пьесы для 2-х скрипок и струнного оркестра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 с оркестром №7: 1 часть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Легкий концерт для фортепиано и струнного оркестра *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Концерт для альта с оркестром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Концертино для скрипки и струнного оркестра*</w:t>
            </w:r>
          </w:p>
          <w:p w:rsidR="00D92753" w:rsidRDefault="00D92753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Ноктюрн для виолончели и оркестра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 xml:space="preserve">30 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21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M., 1958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Украина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29, 21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 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24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24 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М., 1954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Муз. Украина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М.,1960</w:t>
            </w:r>
          </w:p>
          <w:p w:rsidR="00D92753" w:rsidRDefault="00D92753">
            <w:pPr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</w:tbl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D92753" w:rsidRDefault="00D92753" w:rsidP="00D92753">
      <w:pPr>
        <w:spacing w:line="360" w:lineRule="auto"/>
        <w:ind w:firstLine="2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Произведения для хора и 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o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ркестра*</w:t>
      </w:r>
    </w:p>
    <w:tbl>
      <w:tblPr>
        <w:tblW w:w="97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32"/>
        <w:gridCol w:w="5355"/>
        <w:gridCol w:w="2208"/>
      </w:tblGrid>
      <w:tr w:rsidR="00D92753" w:rsidTr="00D92753">
        <w:trPr>
          <w:trHeight w:val="360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 пьесы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сборника</w:t>
            </w:r>
          </w:p>
        </w:tc>
      </w:tr>
      <w:tr w:rsidR="00D92753" w:rsidTr="00D92753">
        <w:trPr>
          <w:trHeight w:val="269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D92753" w:rsidTr="00D92753">
        <w:trPr>
          <w:trHeight w:val="408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Аливердибеков Н.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4"/>
              <w:jc w:val="both"/>
              <w:rPr>
                <w:rFonts w:ascii="Times New Roman" w:hAnsi="Times New Roman"/>
                <w:smallCap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color w:val="000000"/>
                <w:sz w:val="28"/>
                <w:szCs w:val="28"/>
              </w:rPr>
              <w:t>Вальс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D92753" w:rsidTr="00D92753">
        <w:trPr>
          <w:trHeight w:val="264"/>
        </w:trPr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Походная</w:t>
            </w:r>
          </w:p>
        </w:tc>
        <w:tc>
          <w:tcPr>
            <w:tcW w:w="22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D92753" w:rsidTr="00D92753">
        <w:trPr>
          <w:trHeight w:val="427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Юный ашуг</w:t>
            </w:r>
          </w:p>
        </w:tc>
        <w:tc>
          <w:tcPr>
            <w:tcW w:w="22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 Предлагаемый список хоровых произведений должен рассматри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ваться лишь как примерный. Руководитель оркестрового класса может делать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переложения для оркестра, ориентируясь на репертуар хорового класса детской школы искусств.</w:t>
      </w: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** Оркестровый аккомпанемент хоровых произведений, предлагаемых в списке, можно отнести к I степени трудности.</w:t>
      </w: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0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30"/>
        <w:gridCol w:w="26"/>
        <w:gridCol w:w="4702"/>
        <w:gridCol w:w="19"/>
        <w:gridCol w:w="2068"/>
      </w:tblGrid>
      <w:tr w:rsidR="00D92753" w:rsidTr="00D92753">
        <w:trPr>
          <w:trHeight w:val="192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D92753" w:rsidTr="00D92753">
        <w:trPr>
          <w:trHeight w:val="22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Бах И. С.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Жизнь хороша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34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Бородин А.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Песня дружбы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   «Князь   Игорь»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261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Песня матросов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353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Гендель Г.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Песня победы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D92753" w:rsidTr="00D92753">
        <w:trPr>
          <w:trHeight w:val="102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Глодяну Л.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Дождик, не лей напрасно</w:t>
            </w:r>
          </w:p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Бейте   в   било веселей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Считалка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D92753" w:rsidTr="00D92753">
        <w:trPr>
          <w:trHeight w:val="259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Глинка М.</w:t>
            </w:r>
          </w:p>
        </w:tc>
        <w:tc>
          <w:tcPr>
            <w:tcW w:w="474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Венецианская ночь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274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Глиэр Р.</w:t>
            </w:r>
          </w:p>
        </w:tc>
        <w:tc>
          <w:tcPr>
            <w:tcW w:w="474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Здравствуй,  гостья   зима!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514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Григ Э.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Заход солнца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Весна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278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Дунаевский И.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Летите, голуби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D92753" w:rsidTr="00D92753">
        <w:trPr>
          <w:trHeight w:val="245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Караи И.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Волшебная свирель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D92753" w:rsidTr="00D92753">
        <w:trPr>
          <w:trHeight w:val="1306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Кленицкис Н.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раздолье </w:t>
            </w:r>
          </w:p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лесу </w:t>
            </w:r>
          </w:p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Паровоз</w:t>
            </w:r>
          </w:p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Могила партизана 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Возвращение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D92753" w:rsidTr="00D92753">
        <w:trPr>
          <w:trHeight w:val="264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Прокофьев С.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Нам не нужна война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254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Рахманинов С.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Сосна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509"/>
        </w:trPr>
        <w:tc>
          <w:tcPr>
            <w:tcW w:w="69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Римский-Корсаков Н.  Ай, во поле липенька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216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Русские народные песни: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Уж ты, поле мое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сыром бору тропина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  <w:p w:rsidR="00D92753" w:rsidRDefault="00D92753">
            <w:pPr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2272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Ряэтс Я.</w:t>
            </w:r>
          </w:p>
        </w:tc>
        <w:tc>
          <w:tcPr>
            <w:tcW w:w="47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Школьные дороги</w:t>
            </w:r>
          </w:p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Урок истории</w:t>
            </w:r>
          </w:p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Знаменательный день</w:t>
            </w:r>
          </w:p>
          <w:p w:rsidR="00D92753" w:rsidRDefault="00D92753">
            <w:pPr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Маленький концерт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Финал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:rsidR="00D92753" w:rsidRDefault="00D9275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D92753" w:rsidTr="00D92753">
        <w:trPr>
          <w:trHeight w:val="389"/>
        </w:trPr>
        <w:tc>
          <w:tcPr>
            <w:tcW w:w="22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 w:firstLine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D92753" w:rsidTr="00D92753">
        <w:trPr>
          <w:trHeight w:val="269"/>
        </w:trPr>
        <w:tc>
          <w:tcPr>
            <w:tcW w:w="225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Хиндемит П.</w:t>
            </w:r>
          </w:p>
        </w:tc>
        <w:tc>
          <w:tcPr>
            <w:tcW w:w="470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Опера-игра   «Мы   строим город»</w:t>
            </w:r>
          </w:p>
        </w:tc>
        <w:tc>
          <w:tcPr>
            <w:tcW w:w="208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53</w:t>
            </w:r>
          </w:p>
        </w:tc>
      </w:tr>
      <w:tr w:rsidR="00D92753" w:rsidTr="00D92753">
        <w:trPr>
          <w:trHeight w:val="254"/>
        </w:trPr>
        <w:tc>
          <w:tcPr>
            <w:tcW w:w="225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470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 w:firstLine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Детская песенка</w:t>
            </w:r>
          </w:p>
        </w:tc>
        <w:tc>
          <w:tcPr>
            <w:tcW w:w="208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274"/>
        </w:trPr>
        <w:tc>
          <w:tcPr>
            <w:tcW w:w="2256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0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Чешская  народная  песня «Пастух»</w:t>
            </w:r>
          </w:p>
        </w:tc>
        <w:tc>
          <w:tcPr>
            <w:tcW w:w="208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D92753" w:rsidTr="00D92753">
        <w:trPr>
          <w:trHeight w:val="379"/>
        </w:trPr>
        <w:tc>
          <w:tcPr>
            <w:tcW w:w="225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left="128" w:firstLine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Хороший день</w:t>
            </w:r>
          </w:p>
        </w:tc>
        <w:tc>
          <w:tcPr>
            <w:tcW w:w="2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53" w:rsidRDefault="00D92753">
            <w:pPr>
              <w:autoSpaceDE w:val="0"/>
              <w:autoSpaceDN w:val="0"/>
              <w:adjustRightInd w:val="0"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</w:tbl>
    <w:p w:rsidR="00D92753" w:rsidRDefault="00D92753" w:rsidP="00D927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2753" w:rsidRDefault="00D92753" w:rsidP="00D92753">
      <w:pPr>
        <w:spacing w:line="360" w:lineRule="auto"/>
        <w:ind w:left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РЕКОМЕНДУЕМАЯ МЕТОДИЧЕСКАЯ ЛИТЕРАТУРА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Аркин </w:t>
      </w:r>
      <w:r>
        <w:rPr>
          <w:rFonts w:ascii="Times New Roman" w:hAnsi="Times New Roman"/>
          <w:color w:val="000000"/>
          <w:sz w:val="28"/>
          <w:szCs w:val="28"/>
        </w:rPr>
        <w:t xml:space="preserve">И. </w:t>
      </w:r>
      <w:r>
        <w:rPr>
          <w:rFonts w:ascii="Times New Roman" w:hAnsi="Times New Roman"/>
          <w:bCs/>
          <w:color w:val="000000"/>
          <w:sz w:val="28"/>
          <w:szCs w:val="28"/>
        </w:rPr>
        <w:t>Воспитание оркестрового музыканта.- В сб.: Методические записки по вопросам музыкального воспитания. М., 1966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Ауэр   Л.  Моя   школа  игры   на   скрипке.- М., 1965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СССР.- М., 1978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Венгрии. - М., 1983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Баренбойм Л. Элементарное   музыкальное   воспитание   по системе К. Орфа.- М., 1978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Благодатов Г. История симфонического оркестра.- Л., 1969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Благой Д. Роль эстрадного выступления   в обучении   музыкантов исполнителей.- В сб.:  Методические  записки по  вопросам музыкального образования. Вып. 2. М., 1981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Вопросы   квартетного   исполнительства. - М.,   1960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Вопросы совершенствования игры на оркестровых инструментах. - М., 1978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Гинзбург Л. Избранное   (Дирижеры и оркестры.   Вопросы теории и практики дирижирования).- М., 1981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Гинзбург   Л.   Исследования,   статьи,   очерки.- М., 1971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Гоноболин Ф. О некоторых психологических качествах личности учителя.- В   кн.:   Хрестоматия   по   психологии.   М.,  1972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Иванов   К. Л.   Все   начинается   с   учителя.- М., 1983 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Иванов-Радкевич А. Пособие для начинающих дирижеров.- М., 1965 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Иванов-Радкевич А. О воспитании дирижера.- М., 1977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Кабалевский Д. Б. Воспитание ума и сердца.- М., 1984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Кан Э. Элементы   дирижирования.- М.- Л., 1980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Куус </w:t>
      </w:r>
      <w:r>
        <w:rPr>
          <w:rFonts w:ascii="Times New Roman" w:hAnsi="Times New Roman"/>
          <w:color w:val="000000"/>
          <w:sz w:val="28"/>
          <w:szCs w:val="28"/>
        </w:rPr>
        <w:t xml:space="preserve">И. И. </w:t>
      </w:r>
      <w:r>
        <w:rPr>
          <w:rFonts w:ascii="Times New Roman" w:hAnsi="Times New Roman"/>
          <w:bCs/>
          <w:color w:val="000000"/>
          <w:sz w:val="28"/>
          <w:szCs w:val="28"/>
        </w:rPr>
        <w:t>Коллективное музицирование в ДМШ и его значение в му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зыкальном воспитании учащихся.- В сб.: Вопросы методики начального музыкального образования. М., 1981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Мострас К. Интонация.- В сб.: Очерки по методике обучения игре на скрипке. М., 1960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Мострас </w:t>
      </w:r>
      <w:r>
        <w:rPr>
          <w:rFonts w:ascii="Times New Roman" w:hAnsi="Times New Roman"/>
          <w:color w:val="000000"/>
          <w:sz w:val="28"/>
          <w:szCs w:val="28"/>
        </w:rPr>
        <w:t xml:space="preserve">К. </w:t>
      </w:r>
      <w:r>
        <w:rPr>
          <w:rFonts w:ascii="Times New Roman" w:hAnsi="Times New Roman"/>
          <w:bCs/>
          <w:color w:val="000000"/>
          <w:sz w:val="28"/>
          <w:szCs w:val="28"/>
        </w:rPr>
        <w:t>Ритмическая дисциплина скрипача.- М.- Л, 1951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Мусин   И.   Техника   дирижирования.- Л., 1967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Мюнш   Ш.   Я - дирижер.- М., 1982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Ольхов К. Теоретические основы  дирижерской техники.- Л., 1984 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Система детского музыкального воспитания Карла Орфа.- Л., 1970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Основы дирижерской техники / Под ред. П. М. Берлинского.- М., 1963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Пазовский   А.   Записки   дирижера.- М., 1966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Проблемные ситуации в обучении музыканта. -  Минск, 1978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Роль музыки в эстетическом воспитании детей и юношества.- Л., 1981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Румшевич Д. Симфонический оркестр в ДМШ.- Л., 1973 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Сухомлинский В. А. Сердце отдаю детям.- Киев, 1972 </w:t>
      </w:r>
    </w:p>
    <w:p w:rsidR="00D92753" w:rsidRDefault="00D92753" w:rsidP="00D9275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Фельдгун Г. Воспитание скрипача как исполнителя современной му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зыки.- Л., 1981</w:t>
      </w:r>
    </w:p>
    <w:p w:rsidR="00D92753" w:rsidRDefault="00D92753" w:rsidP="00D9275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Хайкин Б. Беседы о дирижерском мастерстве: Статьи. - М., 1984</w:t>
      </w:r>
    </w:p>
    <w:p w:rsidR="00D92753" w:rsidRDefault="00D92753" w:rsidP="00D9275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Чулаки М. Инструменты симфонического оркестра.- М., 1983 </w:t>
      </w:r>
    </w:p>
    <w:p w:rsidR="00D92753" w:rsidRDefault="00D92753" w:rsidP="00D9275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Ямпольский А. И. К вопросу о воспитании культуры звука у скрипа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чей.- В сб.: Вопросы скрипичного  исполнительства   и педагогики. - М., 1982</w:t>
      </w:r>
    </w:p>
    <w:p w:rsidR="00D92753" w:rsidRDefault="00D92753" w:rsidP="00D927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2753" w:rsidRDefault="00D92753" w:rsidP="00D92753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E66FFF" w:rsidRDefault="00E66FFF"/>
    <w:sectPr w:rsidR="00E6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E7CD7"/>
    <w:multiLevelType w:val="hybridMultilevel"/>
    <w:tmpl w:val="23CA7936"/>
    <w:lvl w:ilvl="0" w:tplc="5B4E56EA">
      <w:start w:val="65535"/>
      <w:numFmt w:val="bullet"/>
      <w:lvlText w:val="-"/>
      <w:legacy w:legacy="1" w:legacySpace="0" w:legacyIndent="12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7203D"/>
    <w:multiLevelType w:val="hybridMultilevel"/>
    <w:tmpl w:val="DA5EE940"/>
    <w:lvl w:ilvl="0" w:tplc="2CC8492E">
      <w:start w:val="1"/>
      <w:numFmt w:val="upperRoman"/>
      <w:lvlText w:val="%1."/>
      <w:lvlJc w:val="left"/>
      <w:pPr>
        <w:ind w:left="74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C0297"/>
    <w:multiLevelType w:val="hybridMultilevel"/>
    <w:tmpl w:val="0CB625B4"/>
    <w:lvl w:ilvl="0" w:tplc="5B4E56EA">
      <w:start w:val="65535"/>
      <w:numFmt w:val="bullet"/>
      <w:lvlText w:val="-"/>
      <w:legacy w:legacy="1" w:legacySpace="360" w:legacyIndent="12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BA467A"/>
    <w:multiLevelType w:val="hybridMultilevel"/>
    <w:tmpl w:val="D91A586A"/>
    <w:lvl w:ilvl="0" w:tplc="446C3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D92753"/>
    <w:rsid w:val="00D92753"/>
    <w:rsid w:val="00E6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D9275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semiHidden/>
    <w:rsid w:val="00D92753"/>
    <w:rPr>
      <w:rFonts w:ascii="Arial" w:eastAsia="Times New Roman" w:hAnsi="Arial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D92753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2"/>
      <w:sz w:val="31"/>
      <w:szCs w:val="3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D92753"/>
    <w:rPr>
      <w:rFonts w:ascii="Calibri" w:eastAsia="SimSun" w:hAnsi="Calibri" w:cs="Calibri"/>
      <w:kern w:val="2"/>
      <w:sz w:val="31"/>
      <w:szCs w:val="31"/>
      <w:shd w:val="clear" w:color="auto" w:fill="FFFFFF"/>
      <w:lang w:eastAsia="hi-IN" w:bidi="hi-IN"/>
    </w:rPr>
  </w:style>
  <w:style w:type="paragraph" w:styleId="a7">
    <w:name w:val="No Spacing"/>
    <w:uiPriority w:val="1"/>
    <w:qFormat/>
    <w:rsid w:val="00D9275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Style2">
    <w:name w:val="Style2"/>
    <w:basedOn w:val="a"/>
    <w:rsid w:val="00D92753"/>
    <w:pPr>
      <w:widowControl w:val="0"/>
      <w:autoSpaceDE w:val="0"/>
      <w:autoSpaceDN w:val="0"/>
      <w:adjustRightInd w:val="0"/>
      <w:spacing w:after="0" w:line="221" w:lineRule="exact"/>
      <w:ind w:firstLine="480"/>
    </w:pPr>
    <w:rPr>
      <w:rFonts w:ascii="Arial" w:eastAsia="Times New Roman" w:hAnsi="Arial" w:cs="Times New Roman"/>
      <w:sz w:val="24"/>
      <w:szCs w:val="24"/>
    </w:rPr>
  </w:style>
  <w:style w:type="paragraph" w:customStyle="1" w:styleId="Style3">
    <w:name w:val="Style3"/>
    <w:basedOn w:val="a"/>
    <w:rsid w:val="00D92753"/>
    <w:pPr>
      <w:widowControl w:val="0"/>
      <w:autoSpaceDE w:val="0"/>
      <w:autoSpaceDN w:val="0"/>
      <w:adjustRightInd w:val="0"/>
      <w:spacing w:after="0" w:line="475" w:lineRule="exact"/>
      <w:ind w:firstLine="667"/>
    </w:pPr>
    <w:rPr>
      <w:rFonts w:ascii="Arial" w:eastAsia="Times New Roman" w:hAnsi="Arial" w:cs="Times New Roman"/>
      <w:sz w:val="24"/>
      <w:szCs w:val="24"/>
    </w:rPr>
  </w:style>
  <w:style w:type="paragraph" w:customStyle="1" w:styleId="Style4">
    <w:name w:val="Style4"/>
    <w:basedOn w:val="a"/>
    <w:rsid w:val="00D92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5">
    <w:name w:val="Style5"/>
    <w:basedOn w:val="a"/>
    <w:rsid w:val="00D92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D92753"/>
    <w:pPr>
      <w:widowControl w:val="0"/>
      <w:autoSpaceDE w:val="0"/>
      <w:autoSpaceDN w:val="0"/>
      <w:adjustRightInd w:val="0"/>
      <w:spacing w:after="0" w:line="216" w:lineRule="exact"/>
      <w:ind w:firstLine="384"/>
    </w:pPr>
    <w:rPr>
      <w:rFonts w:ascii="Arial" w:eastAsia="Times New Roman" w:hAnsi="Arial" w:cs="Times New Roman"/>
      <w:sz w:val="24"/>
      <w:szCs w:val="24"/>
    </w:rPr>
  </w:style>
  <w:style w:type="paragraph" w:customStyle="1" w:styleId="Style7">
    <w:name w:val="Style7"/>
    <w:basedOn w:val="a"/>
    <w:rsid w:val="00D927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Body1">
    <w:name w:val="Body 1"/>
    <w:rsid w:val="00D92753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character" w:customStyle="1" w:styleId="FontStyle90">
    <w:name w:val="Font Style90"/>
    <w:rsid w:val="00D92753"/>
    <w:rPr>
      <w:rFonts w:ascii="Arial" w:hAnsi="Arial" w:cs="Arial" w:hint="default"/>
      <w:sz w:val="20"/>
      <w:szCs w:val="20"/>
    </w:rPr>
  </w:style>
  <w:style w:type="character" w:customStyle="1" w:styleId="FontStyle91">
    <w:name w:val="Font Style91"/>
    <w:rsid w:val="00D92753"/>
    <w:rPr>
      <w:rFonts w:ascii="Arial" w:hAnsi="Arial" w:cs="Arial" w:hint="default"/>
      <w:b/>
      <w:bCs/>
      <w:sz w:val="14"/>
      <w:szCs w:val="14"/>
    </w:rPr>
  </w:style>
  <w:style w:type="character" w:customStyle="1" w:styleId="FontStyle92">
    <w:name w:val="Font Style92"/>
    <w:rsid w:val="00D92753"/>
    <w:rPr>
      <w:rFonts w:ascii="Times New Roman" w:hAnsi="Times New Roman" w:cs="Times New Roman" w:hint="default"/>
      <w:spacing w:val="100"/>
      <w:sz w:val="30"/>
      <w:szCs w:val="30"/>
    </w:rPr>
  </w:style>
  <w:style w:type="character" w:customStyle="1" w:styleId="FontStyle93">
    <w:name w:val="Font Style93"/>
    <w:rsid w:val="00D92753"/>
    <w:rPr>
      <w:rFonts w:ascii="Times New Roman" w:hAnsi="Times New Roman" w:cs="Times New Roman" w:hint="default"/>
      <w:spacing w:val="20"/>
      <w:sz w:val="32"/>
      <w:szCs w:val="32"/>
    </w:rPr>
  </w:style>
  <w:style w:type="character" w:customStyle="1" w:styleId="FontStyle111">
    <w:name w:val="Font Style111"/>
    <w:rsid w:val="00D92753"/>
    <w:rPr>
      <w:rFonts w:ascii="Arial" w:hAnsi="Arial" w:cs="Arial" w:hint="default"/>
      <w:b/>
      <w:bCs/>
      <w:sz w:val="14"/>
      <w:szCs w:val="14"/>
    </w:rPr>
  </w:style>
  <w:style w:type="character" w:customStyle="1" w:styleId="1">
    <w:name w:val="Основной текст Знак1"/>
    <w:rsid w:val="00D92753"/>
    <w:rPr>
      <w:rFonts w:ascii="Calibri" w:hAnsi="Calibri" w:cs="Calibri" w:hint="default"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4058</Words>
  <Characters>23135</Characters>
  <Application>Microsoft Office Word</Application>
  <DocSecurity>0</DocSecurity>
  <Lines>192</Lines>
  <Paragraphs>54</Paragraphs>
  <ScaleCrop>false</ScaleCrop>
  <Company>Grizli777</Company>
  <LinksUpToDate>false</LinksUpToDate>
  <CharactersWithSpaces>27139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2014-07-21T09:49:00Z</dcterms:created>
  <dcterms:modified xsi:type="dcterms:W3CDTF">2014-07-21T09:49:00Z</dcterms:modified>
</cp:coreProperties>
</file>